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15A209" w14:textId="77777777" w:rsidR="00E2359A" w:rsidRDefault="00E2359A" w:rsidP="00E2359A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intern</w:t>
      </w:r>
    </w:p>
    <w:p w14:paraId="4AF5E7A5" w14:textId="77777777" w:rsidR="00E2359A" w:rsidRDefault="00E2359A" w:rsidP="00E2359A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argintiu</w:t>
      </w:r>
      <w:proofErr w:type="spellEnd"/>
    </w:p>
    <w:p w14:paraId="56C47D81" w14:textId="77777777" w:rsidR="00E2359A" w:rsidRDefault="00E2359A" w:rsidP="00E2359A">
      <w:pPr>
        <w:tabs>
          <w:tab w:val="left" w:pos="1545"/>
        </w:tabs>
      </w:pPr>
      <w:r>
        <w:t xml:space="preserve">60 </w:t>
      </w:r>
      <w:proofErr w:type="spellStart"/>
      <w:r>
        <w:t>fire</w:t>
      </w:r>
      <w:proofErr w:type="spellEnd"/>
      <w:r>
        <w:t xml:space="preserve"> de 17 cm, </w:t>
      </w:r>
      <w:proofErr w:type="spellStart"/>
      <w:r>
        <w:t>modelabile</w:t>
      </w:r>
      <w:proofErr w:type="spellEnd"/>
      <w:r>
        <w:t xml:space="preserve"> </w:t>
      </w:r>
      <w:proofErr w:type="spellStart"/>
      <w:r>
        <w:t>separat</w:t>
      </w:r>
      <w:proofErr w:type="spellEnd"/>
    </w:p>
    <w:p w14:paraId="4B0FB287" w14:textId="77777777" w:rsidR="00E2359A" w:rsidRDefault="00E2359A" w:rsidP="00E2359A">
      <w:pPr>
        <w:tabs>
          <w:tab w:val="left" w:pos="1545"/>
        </w:tabs>
      </w:pPr>
      <w:r>
        <w:t xml:space="preserve">120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 (RYBG)</w:t>
      </w:r>
    </w:p>
    <w:p w14:paraId="3440B7C4" w14:textId="77777777" w:rsidR="00E2359A" w:rsidRDefault="00E2359A" w:rsidP="00E2359A">
      <w:pPr>
        <w:tabs>
          <w:tab w:val="left" w:pos="1545"/>
        </w:tabs>
      </w:pPr>
      <w:r>
        <w:t xml:space="preserve">8 </w:t>
      </w:r>
      <w:proofErr w:type="spellStart"/>
      <w:r>
        <w:t>funcții</w:t>
      </w:r>
      <w:proofErr w:type="spellEnd"/>
      <w:r>
        <w:t xml:space="preserve">: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colorată</w:t>
      </w:r>
      <w:proofErr w:type="spellEnd"/>
      <w:r>
        <w:t xml:space="preserve">, </w:t>
      </w:r>
      <w:proofErr w:type="spellStart"/>
      <w:r>
        <w:t>intermitentă</w:t>
      </w:r>
      <w:proofErr w:type="spellEnd"/>
    </w:p>
    <w:p w14:paraId="31D6A210" w14:textId="77777777" w:rsidR="00E2359A" w:rsidRDefault="00E2359A" w:rsidP="00E2359A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1213FAB6" w14:textId="77777777" w:rsidR="00E2359A" w:rsidRDefault="00E2359A" w:rsidP="00E2359A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30 cm</w:t>
      </w:r>
    </w:p>
    <w:p w14:paraId="264BC914" w14:textId="2385C2C1" w:rsidR="00987372" w:rsidRPr="005F1EDD" w:rsidRDefault="00E2359A" w:rsidP="00E2359A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4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separat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2023-01-25T09:25:00Z</dcterms:created>
  <dcterms:modified xsi:type="dcterms:W3CDTF">2023-01-25T09:25:00Z</dcterms:modified>
</cp:coreProperties>
</file>